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6C6A" w14:textId="6C685C53"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721E5F">
        <w:rPr>
          <w:b/>
        </w:rPr>
        <w:t>1</w:t>
      </w:r>
      <w:r w:rsidR="006F5F87">
        <w:rPr>
          <w:b/>
        </w:rPr>
        <w:t>25</w:t>
      </w:r>
      <w:r w:rsidR="00634650">
        <w:rPr>
          <w:b/>
        </w:rPr>
        <w:t>/23</w:t>
      </w:r>
    </w:p>
    <w:p w14:paraId="1862EB9D" w14:textId="77777777"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14:paraId="25F595FE" w14:textId="5911F3DA"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6F5F87">
        <w:rPr>
          <w:b/>
        </w:rPr>
        <w:t>25.10.</w:t>
      </w:r>
      <w:r w:rsidR="00634650">
        <w:rPr>
          <w:b/>
        </w:rPr>
        <w:t>2023</w:t>
      </w:r>
      <w:r w:rsidR="00EE630C" w:rsidRPr="002937F8">
        <w:rPr>
          <w:b/>
        </w:rPr>
        <w:t xml:space="preserve"> r.</w:t>
      </w:r>
    </w:p>
    <w:p w14:paraId="5987EE57" w14:textId="0F862D66"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6F5F87" w:rsidRPr="006F5F87">
        <w:rPr>
          <w:b/>
          <w:bCs/>
          <w:i/>
        </w:rPr>
        <w:t>Przebudowa drogi gminnej nr 100119R (ul. Działkowców) w Gorzycach w zakresie poprawy bezpieczeństwa na przejściach dla pieszych</w:t>
      </w:r>
      <w:r w:rsidR="006F5F87">
        <w:rPr>
          <w:b/>
          <w:bCs/>
          <w:i/>
        </w:rPr>
        <w:t>.</w:t>
      </w:r>
    </w:p>
    <w:p w14:paraId="03DDD9A2" w14:textId="494A6339" w:rsidR="00336D6A" w:rsidRDefault="00272118" w:rsidP="00197566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6F5F87">
        <w:rPr>
          <w:szCs w:val="24"/>
        </w:rPr>
        <w:t>3</w:t>
      </w:r>
      <w:r w:rsidR="00D30EAC" w:rsidRPr="002937F8">
        <w:rPr>
          <w:szCs w:val="24"/>
        </w:rPr>
        <w:t xml:space="preserve">, poz. </w:t>
      </w:r>
      <w:r w:rsidR="006F5F87">
        <w:rPr>
          <w:szCs w:val="24"/>
        </w:rPr>
        <w:t>1605)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634650" w:rsidRPr="00634650">
        <w:t xml:space="preserve">dnia </w:t>
      </w:r>
      <w:r w:rsidR="006F5F87">
        <w:t>25.10.</w:t>
      </w:r>
      <w:r w:rsidR="00634650" w:rsidRPr="00634650">
        <w:t>2023 r.</w:t>
      </w:r>
      <w:r w:rsidR="00634650">
        <w:t xml:space="preserve"> </w:t>
      </w:r>
      <w:r w:rsidRPr="002937F8">
        <w:rPr>
          <w:szCs w:val="24"/>
        </w:rPr>
        <w:t xml:space="preserve">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6F5F87" w:rsidRPr="006F5F87">
        <w:rPr>
          <w:bCs/>
          <w:i/>
        </w:rPr>
        <w:t>Przebudowa drogi gminnej nr 100119R (ul. Działkowców) w Gorzycach w zakresie poprawy bezpieczeństwa na przejściach dla pieszych.</w:t>
      </w:r>
    </w:p>
    <w:p w14:paraId="61CE327D" w14:textId="77777777" w:rsidR="00197566" w:rsidRPr="00197566" w:rsidRDefault="00197566" w:rsidP="00197566">
      <w:pPr>
        <w:spacing w:after="0"/>
        <w:ind w:firstLine="708"/>
        <w:jc w:val="both"/>
        <w:rPr>
          <w:szCs w:val="24"/>
        </w:rPr>
      </w:pPr>
    </w:p>
    <w:p w14:paraId="70F2CD4D" w14:textId="77777777"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14:paraId="2DBAFEAE" w14:textId="77777777"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14:paraId="79C92EDA" w14:textId="733985BF" w:rsidR="00573FFC" w:rsidRDefault="006F5F87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>
        <w:rPr>
          <w:szCs w:val="24"/>
        </w:rPr>
        <w:tab/>
      </w:r>
      <w:r w:rsidR="00336D6A">
        <w:rPr>
          <w:szCs w:val="24"/>
        </w:rPr>
        <w:tab/>
      </w:r>
      <w:r w:rsidR="00634650">
        <w:rPr>
          <w:szCs w:val="24"/>
        </w:rPr>
        <w:tab/>
      </w:r>
      <w:r w:rsidR="00573FFC">
        <w:rPr>
          <w:szCs w:val="24"/>
        </w:rPr>
        <w:t>- Przewodniczący,</w:t>
      </w:r>
    </w:p>
    <w:p w14:paraId="361752A3" w14:textId="4157BC6D" w:rsidR="00AD3E81" w:rsidRDefault="0054623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Krzysztof Bartoszek </w:t>
      </w:r>
      <w:r>
        <w:rPr>
          <w:szCs w:val="24"/>
        </w:rPr>
        <w:tab/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14:paraId="37CA115B" w14:textId="12C6191B" w:rsidR="004D6FA5" w:rsidRDefault="006F5F87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>
        <w:rPr>
          <w:szCs w:val="24"/>
        </w:rPr>
        <w:tab/>
      </w:r>
      <w:bookmarkStart w:id="0" w:name="_GoBack"/>
      <w:bookmarkEnd w:id="0"/>
      <w:r w:rsidR="00197566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14:paraId="5E08973D" w14:textId="77777777"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14:paraId="0A9EEE6F" w14:textId="77777777"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14:paraId="0E2DC1B0" w14:textId="77777777" w:rsidR="00336D6A" w:rsidRDefault="00336D6A" w:rsidP="00336D6A">
      <w:pPr>
        <w:spacing w:after="0"/>
        <w:jc w:val="both"/>
        <w:rPr>
          <w:szCs w:val="24"/>
        </w:rPr>
      </w:pPr>
    </w:p>
    <w:p w14:paraId="0C6C3A9B" w14:textId="77777777"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14:paraId="2F111298" w14:textId="77777777"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14:paraId="3D03133B" w14:textId="77777777"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14:paraId="3A05993F" w14:textId="77777777"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14:paraId="03D4E56D" w14:textId="77777777" w:rsidR="004D6FA5" w:rsidRPr="004D6FA5" w:rsidRDefault="004D6FA5" w:rsidP="004D6FA5">
      <w:pPr>
        <w:jc w:val="both"/>
        <w:rPr>
          <w:szCs w:val="24"/>
        </w:rPr>
      </w:pPr>
    </w:p>
    <w:p w14:paraId="19722A6B" w14:textId="7D9BA666" w:rsidR="00AD3E81" w:rsidRDefault="00AD3E81" w:rsidP="00AD3E81">
      <w:pPr>
        <w:jc w:val="center"/>
      </w:pPr>
    </w:p>
    <w:p w14:paraId="574B90E3" w14:textId="32A70CDF" w:rsidR="00476A12" w:rsidRDefault="00476A12" w:rsidP="00197566">
      <w:pPr>
        <w:ind w:left="4956"/>
        <w:jc w:val="center"/>
      </w:pPr>
      <w:r>
        <w:t>Wójt Gminy Gorzyce</w:t>
      </w:r>
    </w:p>
    <w:p w14:paraId="4DA592EA" w14:textId="53C795F0" w:rsidR="00476A12" w:rsidRPr="00AD3E81" w:rsidRDefault="00476A12" w:rsidP="00197566">
      <w:pPr>
        <w:ind w:left="4956"/>
        <w:jc w:val="center"/>
      </w:pPr>
      <w:r>
        <w:t>Leszek Surdy</w:t>
      </w:r>
    </w:p>
    <w:sectPr w:rsidR="00476A12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14567E5-2834-4E3C-A361-9603D23B3C1A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97566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36DE1"/>
    <w:rsid w:val="003639F4"/>
    <w:rsid w:val="003A1CA2"/>
    <w:rsid w:val="003B1FFD"/>
    <w:rsid w:val="003F0D16"/>
    <w:rsid w:val="004028C7"/>
    <w:rsid w:val="00444807"/>
    <w:rsid w:val="00451FA4"/>
    <w:rsid w:val="00462AC7"/>
    <w:rsid w:val="00476A12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46231"/>
    <w:rsid w:val="00562690"/>
    <w:rsid w:val="00573FFC"/>
    <w:rsid w:val="0057615E"/>
    <w:rsid w:val="005A7FBF"/>
    <w:rsid w:val="005D39A6"/>
    <w:rsid w:val="006039AB"/>
    <w:rsid w:val="006060EA"/>
    <w:rsid w:val="00634650"/>
    <w:rsid w:val="006631F9"/>
    <w:rsid w:val="006A7AE6"/>
    <w:rsid w:val="006E41F8"/>
    <w:rsid w:val="006E6171"/>
    <w:rsid w:val="006F5F87"/>
    <w:rsid w:val="00721E5F"/>
    <w:rsid w:val="00774913"/>
    <w:rsid w:val="007A2CB6"/>
    <w:rsid w:val="007B07F6"/>
    <w:rsid w:val="007E4DFA"/>
    <w:rsid w:val="00821232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B9A4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14567E5-2834-4E3C-A361-9603D23B3C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k.bartoszek</cp:lastModifiedBy>
  <cp:revision>5</cp:revision>
  <cp:lastPrinted>2023-03-22T08:14:00Z</cp:lastPrinted>
  <dcterms:created xsi:type="dcterms:W3CDTF">2023-03-22T08:22:00Z</dcterms:created>
  <dcterms:modified xsi:type="dcterms:W3CDTF">2023-10-25T09:54:00Z</dcterms:modified>
</cp:coreProperties>
</file>